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EE3264" w14:textId="027D97CC" w:rsidR="00552512" w:rsidRPr="00730B45" w:rsidRDefault="00995EAE" w:rsidP="00995EAE">
      <w:pPr>
        <w:spacing w:after="0" w:line="240" w:lineRule="auto"/>
        <w:jc w:val="center"/>
        <w:rPr>
          <w:rFonts w:ascii="Times New Roman" w:hAnsi="Times New Roman" w:cs="Times New Roman"/>
          <w:color w:val="000000" w:themeColor="text1"/>
        </w:rPr>
      </w:pPr>
      <w:r w:rsidRPr="00730B45">
        <w:rPr>
          <w:rFonts w:ascii="Times New Roman" w:hAnsi="Times New Roman" w:cs="Times New Roman"/>
          <w:noProof/>
          <w:color w:val="000000" w:themeColor="text1"/>
        </w:rPr>
        <w:drawing>
          <wp:inline distT="0" distB="0" distL="0" distR="0" wp14:anchorId="27352D53" wp14:editId="671BF9C5">
            <wp:extent cx="2198123" cy="684995"/>
            <wp:effectExtent l="0" t="0" r="0" b="1270"/>
            <wp:docPr id="12560106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010646" name="Picture 1256010646"/>
                    <pic:cNvPicPr/>
                  </pic:nvPicPr>
                  <pic:blipFill rotWithShape="1">
                    <a:blip r:embed="rId4" cstate="print">
                      <a:extLst>
                        <a:ext uri="{28A0092B-C50C-407E-A947-70E740481C1C}">
                          <a14:useLocalDpi xmlns:a14="http://schemas.microsoft.com/office/drawing/2010/main" val="0"/>
                        </a:ext>
                      </a:extLst>
                    </a:blip>
                    <a:srcRect t="16363" b="16512"/>
                    <a:stretch>
                      <a:fillRect/>
                    </a:stretch>
                  </pic:blipFill>
                  <pic:spPr bwMode="auto">
                    <a:xfrm>
                      <a:off x="0" y="0"/>
                      <a:ext cx="2354811" cy="733823"/>
                    </a:xfrm>
                    <a:prstGeom prst="rect">
                      <a:avLst/>
                    </a:prstGeom>
                    <a:ln>
                      <a:noFill/>
                    </a:ln>
                    <a:extLst>
                      <a:ext uri="{53640926-AAD7-44D8-BBD7-CCE9431645EC}">
                        <a14:shadowObscured xmlns:a14="http://schemas.microsoft.com/office/drawing/2010/main"/>
                      </a:ext>
                    </a:extLst>
                  </pic:spPr>
                </pic:pic>
              </a:graphicData>
            </a:graphic>
          </wp:inline>
        </w:drawing>
      </w:r>
    </w:p>
    <w:p w14:paraId="458E42F7" w14:textId="77777777" w:rsidR="00995EAE" w:rsidRPr="00730B45" w:rsidRDefault="00995EAE" w:rsidP="00995EAE">
      <w:pPr>
        <w:spacing w:after="0" w:line="240" w:lineRule="auto"/>
        <w:rPr>
          <w:rFonts w:ascii="Times New Roman" w:hAnsi="Times New Roman" w:cs="Times New Roman"/>
          <w:b/>
          <w:bCs/>
          <w:color w:val="000000" w:themeColor="text1"/>
          <w:sz w:val="48"/>
          <w:szCs w:val="48"/>
        </w:rPr>
      </w:pPr>
      <w:r w:rsidRPr="00730B45">
        <w:rPr>
          <w:rFonts w:ascii="Times New Roman" w:hAnsi="Times New Roman" w:cs="Times New Roman"/>
          <w:b/>
          <w:bCs/>
          <w:color w:val="000000" w:themeColor="text1"/>
          <w:sz w:val="48"/>
          <w:szCs w:val="48"/>
        </w:rPr>
        <w:t>The ancient US discovery predating the pyramids</w:t>
      </w:r>
    </w:p>
    <w:p w14:paraId="7572DBEE" w14:textId="5474902D" w:rsidR="009A1136" w:rsidRPr="00730B45" w:rsidRDefault="00995EAE" w:rsidP="00995EAE">
      <w:pPr>
        <w:spacing w:after="0" w:line="240" w:lineRule="auto"/>
        <w:rPr>
          <w:rFonts w:ascii="Times New Roman" w:hAnsi="Times New Roman" w:cs="Times New Roman"/>
          <w:color w:val="000000" w:themeColor="text1"/>
        </w:rPr>
      </w:pPr>
      <w:r w:rsidRPr="00730B45">
        <w:rPr>
          <w:rFonts w:ascii="Times New Roman" w:hAnsi="Times New Roman" w:cs="Times New Roman"/>
          <w:color w:val="000000" w:themeColor="text1"/>
        </w:rPr>
        <w:t>24 February 2026</w:t>
      </w:r>
      <w:r w:rsidR="00730B45" w:rsidRPr="00730B45">
        <w:rPr>
          <w:rFonts w:ascii="Times New Roman" w:hAnsi="Times New Roman" w:cs="Times New Roman"/>
          <w:color w:val="000000" w:themeColor="text1"/>
        </w:rPr>
        <w:t xml:space="preserve"> | </w:t>
      </w:r>
      <w:r w:rsidRPr="00730B45">
        <w:rPr>
          <w:rFonts w:ascii="Times New Roman" w:hAnsi="Times New Roman" w:cs="Times New Roman"/>
          <w:color w:val="000000" w:themeColor="text1"/>
        </w:rPr>
        <w:t>Brandon Withrow</w:t>
      </w:r>
    </w:p>
    <w:p w14:paraId="0579E9EC" w14:textId="77777777" w:rsidR="009A1136" w:rsidRPr="00730B45" w:rsidRDefault="009A1136" w:rsidP="00995EAE">
      <w:pPr>
        <w:spacing w:after="0" w:line="240" w:lineRule="auto"/>
        <w:rPr>
          <w:rFonts w:ascii="Times New Roman" w:hAnsi="Times New Roman" w:cs="Times New Roman"/>
          <w:color w:val="000000" w:themeColor="text1"/>
        </w:rPr>
      </w:pPr>
    </w:p>
    <w:p w14:paraId="3C791D5D" w14:textId="5994CA4E" w:rsidR="00995EAE" w:rsidRPr="00730B45" w:rsidRDefault="009A1136" w:rsidP="009A1136">
      <w:pPr>
        <w:spacing w:after="0" w:line="240" w:lineRule="auto"/>
        <w:jc w:val="center"/>
        <w:rPr>
          <w:rFonts w:ascii="Times New Roman" w:hAnsi="Times New Roman" w:cs="Times New Roman"/>
          <w:color w:val="000000" w:themeColor="text1"/>
        </w:rPr>
      </w:pPr>
      <w:r w:rsidRPr="00730B45">
        <w:rPr>
          <w:rFonts w:ascii="Times New Roman" w:hAnsi="Times New Roman" w:cs="Times New Roman"/>
          <w:noProof/>
          <w:color w:val="000000" w:themeColor="text1"/>
        </w:rPr>
        <w:drawing>
          <wp:inline distT="0" distB="0" distL="0" distR="0" wp14:anchorId="3C220953" wp14:editId="2D1B2FFE">
            <wp:extent cx="5954231" cy="3349255"/>
            <wp:effectExtent l="0" t="0" r="2540" b="3810"/>
            <wp:docPr id="16084659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465982" name="Picture 1608465982"/>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18421" cy="3385362"/>
                    </a:xfrm>
                    <a:prstGeom prst="rect">
                      <a:avLst/>
                    </a:prstGeom>
                  </pic:spPr>
                </pic:pic>
              </a:graphicData>
            </a:graphic>
          </wp:inline>
        </w:drawing>
      </w:r>
    </w:p>
    <w:p w14:paraId="11E9EBF2" w14:textId="77777777" w:rsidR="009A1136" w:rsidRPr="00730B45" w:rsidRDefault="009A1136" w:rsidP="009A1136">
      <w:pPr>
        <w:spacing w:after="0" w:line="240" w:lineRule="auto"/>
        <w:rPr>
          <w:rFonts w:ascii="Times New Roman" w:eastAsia="Times New Roman" w:hAnsi="Times New Roman" w:cs="Times New Roman"/>
          <w:i/>
          <w:iCs/>
          <w:color w:val="000000" w:themeColor="text1"/>
          <w:kern w:val="0"/>
          <w:sz w:val="20"/>
          <w:szCs w:val="20"/>
          <w14:ligatures w14:val="none"/>
        </w:rPr>
      </w:pPr>
      <w:r w:rsidRPr="00730B45">
        <w:rPr>
          <w:rFonts w:ascii="Times New Roman" w:eastAsia="Times New Roman" w:hAnsi="Times New Roman" w:cs="Times New Roman"/>
          <w:i/>
          <w:iCs/>
          <w:color w:val="000000" w:themeColor="text1"/>
          <w:kern w:val="0"/>
          <w:sz w:val="20"/>
          <w:szCs w:val="20"/>
          <w14:ligatures w14:val="none"/>
        </w:rPr>
        <w:t>(Credit: Wisconsin Historical Society)</w:t>
      </w:r>
    </w:p>
    <w:p w14:paraId="1A0761E0"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40C90CB0" w14:textId="526C2655" w:rsidR="00995EAE" w:rsidRPr="00730B45" w:rsidRDefault="00995EAE" w:rsidP="00995EAE">
      <w:pPr>
        <w:spacing w:after="0" w:line="240" w:lineRule="auto"/>
        <w:rPr>
          <w:rFonts w:ascii="Times New Roman" w:hAnsi="Times New Roman" w:cs="Times New Roman"/>
          <w:b/>
          <w:bCs/>
          <w:color w:val="000000" w:themeColor="text1"/>
          <w:sz w:val="20"/>
          <w:szCs w:val="20"/>
        </w:rPr>
      </w:pPr>
      <w:r w:rsidRPr="00730B45">
        <w:rPr>
          <w:rFonts w:ascii="Times New Roman" w:hAnsi="Times New Roman" w:cs="Times New Roman"/>
          <w:b/>
          <w:bCs/>
          <w:color w:val="000000" w:themeColor="text1"/>
          <w:sz w:val="20"/>
          <w:szCs w:val="20"/>
        </w:rPr>
        <w:t>A series of millennia-old canoes are being unearthed from the bottom of a lake in Wisconsin, spurring a renewed interest in Indigenous culture.</w:t>
      </w:r>
    </w:p>
    <w:p w14:paraId="71F459F3"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7BF894F3"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Dr Amy L Rosebrough will never forget where she was when she got the phone call. It was a sunny Saturday in June 2021, and the archaeologist was at her home in Madison, Wisconsin, when diver Tamara Thomsen, her colleague at the Wisconsin Historical Society, rang and said, "Hey, Amy, come out on the boat with me… I found something."</w:t>
      </w:r>
    </w:p>
    <w:p w14:paraId="5F69FFF3"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566DE80E" w14:textId="77777777" w:rsidR="00627913" w:rsidRPr="00730B45" w:rsidRDefault="00627913" w:rsidP="00627913">
      <w:pPr>
        <w:spacing w:after="0" w:line="240" w:lineRule="auto"/>
        <w:jc w:val="center"/>
        <w:rPr>
          <w:rFonts w:ascii="Times New Roman" w:hAnsi="Times New Roman" w:cs="Times New Roman"/>
          <w:color w:val="000000" w:themeColor="text1"/>
          <w:sz w:val="20"/>
          <w:szCs w:val="20"/>
        </w:rPr>
      </w:pPr>
      <w:r w:rsidRPr="00730B45">
        <w:rPr>
          <w:rFonts w:ascii="Times New Roman" w:hAnsi="Times New Roman" w:cs="Times New Roman"/>
          <w:noProof/>
          <w:color w:val="000000" w:themeColor="text1"/>
          <w:sz w:val="20"/>
          <w:szCs w:val="20"/>
        </w:rPr>
        <w:drawing>
          <wp:inline distT="0" distB="0" distL="0" distR="0" wp14:anchorId="43FA3B48" wp14:editId="662C682A">
            <wp:extent cx="3019646" cy="3019646"/>
            <wp:effectExtent l="0" t="0" r="3175" b="3175"/>
            <wp:docPr id="11679554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955473" name="Picture 1167955473"/>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05098" cy="3105098"/>
                    </a:xfrm>
                    <a:prstGeom prst="rect">
                      <a:avLst/>
                    </a:prstGeom>
                  </pic:spPr>
                </pic:pic>
              </a:graphicData>
            </a:graphic>
          </wp:inline>
        </w:drawing>
      </w:r>
    </w:p>
    <w:p w14:paraId="516C54B3" w14:textId="77777777" w:rsidR="00627913" w:rsidRPr="00730B45" w:rsidRDefault="00627913" w:rsidP="00627913">
      <w:pPr>
        <w:spacing w:after="0" w:line="240" w:lineRule="auto"/>
        <w:rPr>
          <w:rFonts w:ascii="Times New Roman" w:hAnsi="Times New Roman" w:cs="Times New Roman"/>
          <w:i/>
          <w:iCs/>
          <w:color w:val="000000" w:themeColor="text1"/>
          <w:sz w:val="20"/>
          <w:szCs w:val="20"/>
        </w:rPr>
      </w:pPr>
      <w:proofErr w:type="spellStart"/>
      <w:r w:rsidRPr="00730B45">
        <w:rPr>
          <w:rFonts w:ascii="Times New Roman" w:hAnsi="Times New Roman" w:cs="Times New Roman"/>
          <w:i/>
          <w:iCs/>
          <w:color w:val="000000" w:themeColor="text1"/>
          <w:sz w:val="20"/>
          <w:szCs w:val="20"/>
        </w:rPr>
        <w:lastRenderedPageBreak/>
        <w:t>Quackenbrush</w:t>
      </w:r>
      <w:proofErr w:type="spellEnd"/>
      <w:r w:rsidRPr="00730B45">
        <w:rPr>
          <w:rFonts w:ascii="Times New Roman" w:hAnsi="Times New Roman" w:cs="Times New Roman"/>
          <w:i/>
          <w:iCs/>
          <w:color w:val="000000" w:themeColor="text1"/>
          <w:sz w:val="20"/>
          <w:szCs w:val="20"/>
        </w:rPr>
        <w:t xml:space="preserve"> was present when the first 1,200-year-old canoe was pulled from the Lake (Credit: Wisconsin Historical Society)</w:t>
      </w:r>
    </w:p>
    <w:p w14:paraId="29B66C85" w14:textId="77777777" w:rsidR="00627913" w:rsidRPr="00730B45" w:rsidRDefault="00627913" w:rsidP="00995EAE">
      <w:pPr>
        <w:spacing w:after="0" w:line="240" w:lineRule="auto"/>
        <w:rPr>
          <w:rFonts w:ascii="Times New Roman" w:hAnsi="Times New Roman" w:cs="Times New Roman"/>
          <w:color w:val="000000" w:themeColor="text1"/>
          <w:sz w:val="20"/>
          <w:szCs w:val="20"/>
        </w:rPr>
      </w:pPr>
    </w:p>
    <w:p w14:paraId="64233F60" w14:textId="77777777" w:rsidR="00627913" w:rsidRPr="00730B45" w:rsidRDefault="00627913" w:rsidP="00995EAE">
      <w:pPr>
        <w:spacing w:after="0" w:line="240" w:lineRule="auto"/>
        <w:rPr>
          <w:rFonts w:ascii="Times New Roman" w:hAnsi="Times New Roman" w:cs="Times New Roman"/>
          <w:color w:val="000000" w:themeColor="text1"/>
          <w:sz w:val="20"/>
          <w:szCs w:val="20"/>
        </w:rPr>
      </w:pPr>
    </w:p>
    <w:p w14:paraId="0A772664"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Thomsen and a fellow diver had been exploring Wisconsin's Lake Mendota. Just as her partner </w:t>
      </w:r>
      <w:proofErr w:type="spellStart"/>
      <w:r w:rsidRPr="00730B45">
        <w:rPr>
          <w:rFonts w:ascii="Times New Roman" w:hAnsi="Times New Roman" w:cs="Times New Roman"/>
          <w:color w:val="000000" w:themeColor="text1"/>
          <w:sz w:val="20"/>
          <w:szCs w:val="20"/>
        </w:rPr>
        <w:t>signalled</w:t>
      </w:r>
      <w:proofErr w:type="spellEnd"/>
      <w:r w:rsidRPr="00730B45">
        <w:rPr>
          <w:rFonts w:ascii="Times New Roman" w:hAnsi="Times New Roman" w:cs="Times New Roman"/>
          <w:color w:val="000000" w:themeColor="text1"/>
          <w:sz w:val="20"/>
          <w:szCs w:val="20"/>
        </w:rPr>
        <w:t xml:space="preserve"> that her air tank levels were low and that she needed to return, Thomsen "looked down and discovered she was directly over a sunken dugout canoe", Rosebrough recalled.</w:t>
      </w:r>
    </w:p>
    <w:p w14:paraId="15891870"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18088466"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"We thought it might be – if we're extraordinarily lucky – 300 years old," said Rosebrough, referring to the vessel. It turned out to be 1,200 years old. "Everyone lost their minds."</w:t>
      </w:r>
    </w:p>
    <w:p w14:paraId="3BF7F420"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4FC40CE5" w14:textId="77777777" w:rsidR="00627913" w:rsidRPr="00730B45" w:rsidRDefault="00627913" w:rsidP="00995EAE">
      <w:pPr>
        <w:spacing w:after="0" w:line="240" w:lineRule="auto"/>
        <w:rPr>
          <w:rFonts w:ascii="Times New Roman" w:hAnsi="Times New Roman" w:cs="Times New Roman"/>
          <w:color w:val="000000" w:themeColor="text1"/>
          <w:sz w:val="20"/>
          <w:szCs w:val="20"/>
        </w:rPr>
      </w:pPr>
    </w:p>
    <w:p w14:paraId="653CB3AA" w14:textId="60B38BDB" w:rsidR="009A1136" w:rsidRPr="00730B45" w:rsidRDefault="009A1136" w:rsidP="009A1136">
      <w:pPr>
        <w:spacing w:after="0" w:line="240" w:lineRule="auto"/>
        <w:jc w:val="center"/>
        <w:rPr>
          <w:rFonts w:ascii="Times New Roman" w:hAnsi="Times New Roman" w:cs="Times New Roman"/>
          <w:color w:val="000000" w:themeColor="text1"/>
          <w:sz w:val="20"/>
          <w:szCs w:val="20"/>
        </w:rPr>
      </w:pPr>
      <w:r w:rsidRPr="00730B45">
        <w:rPr>
          <w:rFonts w:ascii="Times New Roman" w:hAnsi="Times New Roman" w:cs="Times New Roman"/>
          <w:noProof/>
          <w:color w:val="000000" w:themeColor="text1"/>
          <w:sz w:val="20"/>
          <w:szCs w:val="20"/>
        </w:rPr>
        <w:drawing>
          <wp:inline distT="0" distB="0" distL="0" distR="0" wp14:anchorId="630947D8" wp14:editId="67CE0897">
            <wp:extent cx="3018884" cy="1698123"/>
            <wp:effectExtent l="0" t="0" r="3810" b="3810"/>
            <wp:docPr id="20091498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149824" name="Picture 20091498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18884" cy="1698123"/>
                    </a:xfrm>
                    <a:prstGeom prst="rect">
                      <a:avLst/>
                    </a:prstGeom>
                  </pic:spPr>
                </pic:pic>
              </a:graphicData>
            </a:graphic>
          </wp:inline>
        </w:drawing>
      </w:r>
    </w:p>
    <w:p w14:paraId="7D7F0090" w14:textId="321DC167" w:rsidR="009A1136" w:rsidRPr="00730B45" w:rsidRDefault="009A1136" w:rsidP="00995EAE">
      <w:pPr>
        <w:spacing w:after="0" w:line="240" w:lineRule="auto"/>
        <w:rPr>
          <w:rFonts w:ascii="Times New Roman" w:hAnsi="Times New Roman" w:cs="Times New Roman"/>
          <w:i/>
          <w:iCs/>
          <w:color w:val="000000" w:themeColor="text1"/>
          <w:sz w:val="20"/>
          <w:szCs w:val="20"/>
        </w:rPr>
      </w:pPr>
      <w:r w:rsidRPr="00730B45">
        <w:rPr>
          <w:rFonts w:ascii="Times New Roman" w:hAnsi="Times New Roman" w:cs="Times New Roman"/>
          <w:i/>
          <w:iCs/>
          <w:color w:val="000000" w:themeColor="text1"/>
          <w:sz w:val="20"/>
          <w:szCs w:val="20"/>
        </w:rPr>
        <w:t>In recent years, 16 ancient canoes have been discovered in Lake Mendota (Credit: Getty Images)</w:t>
      </w:r>
    </w:p>
    <w:p w14:paraId="0C0408E9"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7A99407E"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They also thought this discovery was one of a kind. But again, they were wrong. In 2022 a </w:t>
      </w:r>
      <w:hyperlink r:id="rId8" w:tgtFrame="_blank" w:history="1">
        <w:r w:rsidRPr="00730B45">
          <w:rPr>
            <w:rStyle w:val="Hyperlink"/>
            <w:rFonts w:ascii="Times New Roman" w:hAnsi="Times New Roman" w:cs="Times New Roman"/>
            <w:color w:val="000000" w:themeColor="text1"/>
            <w:sz w:val="20"/>
            <w:szCs w:val="20"/>
          </w:rPr>
          <w:t>second canoe</w:t>
        </w:r>
      </w:hyperlink>
      <w:r w:rsidRPr="00730B45">
        <w:rPr>
          <w:rFonts w:ascii="Times New Roman" w:hAnsi="Times New Roman" w:cs="Times New Roman"/>
          <w:color w:val="000000" w:themeColor="text1"/>
          <w:sz w:val="20"/>
          <w:szCs w:val="20"/>
        </w:rPr>
        <w:t xml:space="preserve"> pulled from the bottom of the lake turned out to be 3,000 years old. Since then, the remains of 14 more prehistoric canoes have been unearthed from Lake Mendota's depths – </w:t>
      </w:r>
      <w:hyperlink r:id="rId9" w:tgtFrame="_blank" w:history="1">
        <w:r w:rsidRPr="00730B45">
          <w:rPr>
            <w:rStyle w:val="Hyperlink"/>
            <w:rFonts w:ascii="Times New Roman" w:hAnsi="Times New Roman" w:cs="Times New Roman"/>
            <w:color w:val="000000" w:themeColor="text1"/>
            <w:sz w:val="20"/>
            <w:szCs w:val="20"/>
          </w:rPr>
          <w:t>including six in 2025</w:t>
        </w:r>
      </w:hyperlink>
      <w:r w:rsidRPr="00730B45">
        <w:rPr>
          <w:rFonts w:ascii="Times New Roman" w:hAnsi="Times New Roman" w:cs="Times New Roman"/>
          <w:color w:val="000000" w:themeColor="text1"/>
          <w:sz w:val="20"/>
          <w:szCs w:val="20"/>
        </w:rPr>
        <w:t xml:space="preserve"> – with radiocarbon dating revealing the oldest as 5,200 years old. Of the 16 canoes found so far, the youngest is 700 years old.</w:t>
      </w:r>
    </w:p>
    <w:p w14:paraId="4122C87E"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644C2040"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According to the Wisconsin Historical Society, this means that more than 4,000 years before the first Europeans sailed ashore and 400 years before the first pyramids were constructed in Egypt, Indigenous peoples called this land home.</w:t>
      </w:r>
    </w:p>
    <w:p w14:paraId="577E2877"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"How often do you get to touch something that's 1,200 years old?" said Bill Quackenbush, who was present when the first canoe was pulled ashore. Quackenbush is a tribal historic preservation officer and cultural resources division manager for the </w:t>
      </w:r>
      <w:hyperlink r:id="rId10" w:tgtFrame="_blank" w:history="1">
        <w:r w:rsidRPr="00730B45">
          <w:rPr>
            <w:rStyle w:val="Hyperlink"/>
            <w:rFonts w:ascii="Times New Roman" w:hAnsi="Times New Roman" w:cs="Times New Roman"/>
            <w:color w:val="000000" w:themeColor="text1"/>
            <w:sz w:val="20"/>
            <w:szCs w:val="20"/>
          </w:rPr>
          <w:t>Ho-Chunk Nation</w:t>
        </w:r>
      </w:hyperlink>
      <w:r w:rsidRPr="00730B45">
        <w:rPr>
          <w:rFonts w:ascii="Times New Roman" w:hAnsi="Times New Roman" w:cs="Times New Roman"/>
          <w:color w:val="000000" w:themeColor="text1"/>
          <w:sz w:val="20"/>
          <w:szCs w:val="20"/>
        </w:rPr>
        <w:t>, who are believed to have arrived in the region between 500-1200 CE. </w:t>
      </w:r>
    </w:p>
    <w:p w14:paraId="37D6F384"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2FEB5867" w14:textId="1D7D1E01" w:rsidR="009A1136"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According to Quackenbush, the discovery of these ancient canoes is helping Ho-Chunk tribal members better understand how early Indigenous peoples once navigated this land. It has also inspired new events and museum </w:t>
      </w:r>
      <w:proofErr w:type="gramStart"/>
      <w:r w:rsidRPr="00730B45">
        <w:rPr>
          <w:rFonts w:ascii="Times New Roman" w:hAnsi="Times New Roman" w:cs="Times New Roman"/>
          <w:color w:val="000000" w:themeColor="text1"/>
          <w:sz w:val="20"/>
          <w:szCs w:val="20"/>
        </w:rPr>
        <w:t>exhibits</w:t>
      </w:r>
      <w:proofErr w:type="gramEnd"/>
      <w:r w:rsidRPr="00730B45">
        <w:rPr>
          <w:rFonts w:ascii="Times New Roman" w:hAnsi="Times New Roman" w:cs="Times New Roman"/>
          <w:color w:val="000000" w:themeColor="text1"/>
          <w:sz w:val="20"/>
          <w:szCs w:val="20"/>
        </w:rPr>
        <w:t xml:space="preserve"> and enhanced Ho-Chunk guided tours that are awakening visitors to Madison's rich Native American history.</w:t>
      </w:r>
    </w:p>
    <w:p w14:paraId="07ACBB3A"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7E9ECD69" w14:textId="77777777" w:rsidR="00995EAE" w:rsidRPr="00730B45" w:rsidRDefault="00995EAE" w:rsidP="00995EAE">
      <w:pPr>
        <w:spacing w:after="0" w:line="240" w:lineRule="auto"/>
        <w:rPr>
          <w:rFonts w:ascii="Times New Roman" w:hAnsi="Times New Roman" w:cs="Times New Roman"/>
          <w:b/>
          <w:bCs/>
          <w:color w:val="000000" w:themeColor="text1"/>
          <w:sz w:val="20"/>
          <w:szCs w:val="20"/>
        </w:rPr>
      </w:pPr>
      <w:r w:rsidRPr="00730B45">
        <w:rPr>
          <w:rFonts w:ascii="Times New Roman" w:hAnsi="Times New Roman" w:cs="Times New Roman"/>
          <w:b/>
          <w:bCs/>
          <w:color w:val="000000" w:themeColor="text1"/>
          <w:sz w:val="20"/>
          <w:szCs w:val="20"/>
        </w:rPr>
        <w:t>Madison's rich Indigenous past</w:t>
      </w:r>
    </w:p>
    <w:p w14:paraId="573472F5"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2D3B2CA8"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The Ho-Chunk Nation's ancestral lands once spread throughout central Wisconsin and northern Illinois. Since the canoes' discovery, archaeologists and Wisconsin's Native Nations now believe that villages were established around lakes in the region long before the Ho-Chunk arrived, and that they </w:t>
      </w:r>
      <w:proofErr w:type="spellStart"/>
      <w:r w:rsidRPr="00730B45">
        <w:rPr>
          <w:rFonts w:ascii="Times New Roman" w:hAnsi="Times New Roman" w:cs="Times New Roman"/>
          <w:color w:val="000000" w:themeColor="text1"/>
          <w:sz w:val="20"/>
          <w:szCs w:val="20"/>
        </w:rPr>
        <w:t>utilised</w:t>
      </w:r>
      <w:proofErr w:type="spellEnd"/>
      <w:r w:rsidRPr="00730B45">
        <w:rPr>
          <w:rFonts w:ascii="Times New Roman" w:hAnsi="Times New Roman" w:cs="Times New Roman"/>
          <w:color w:val="000000" w:themeColor="text1"/>
          <w:sz w:val="20"/>
          <w:szCs w:val="20"/>
        </w:rPr>
        <w:t xml:space="preserve"> an overland network of trails. The sturdy, heavy dugout canoes unearthed from Lake Mendota were </w:t>
      </w:r>
      <w:proofErr w:type="gramStart"/>
      <w:r w:rsidRPr="00730B45">
        <w:rPr>
          <w:rFonts w:ascii="Times New Roman" w:hAnsi="Times New Roman" w:cs="Times New Roman"/>
          <w:color w:val="000000" w:themeColor="text1"/>
          <w:sz w:val="20"/>
          <w:szCs w:val="20"/>
        </w:rPr>
        <w:t>similar to</w:t>
      </w:r>
      <w:proofErr w:type="gramEnd"/>
      <w:r w:rsidRPr="00730B45">
        <w:rPr>
          <w:rFonts w:ascii="Times New Roman" w:hAnsi="Times New Roman" w:cs="Times New Roman"/>
          <w:color w:val="000000" w:themeColor="text1"/>
          <w:sz w:val="20"/>
          <w:szCs w:val="20"/>
        </w:rPr>
        <w:t xml:space="preserve"> those the Ho-Chunk later </w:t>
      </w:r>
      <w:proofErr w:type="spellStart"/>
      <w:r w:rsidRPr="00730B45">
        <w:rPr>
          <w:rFonts w:ascii="Times New Roman" w:hAnsi="Times New Roman" w:cs="Times New Roman"/>
          <w:color w:val="000000" w:themeColor="text1"/>
          <w:sz w:val="20"/>
          <w:szCs w:val="20"/>
        </w:rPr>
        <w:t>utilised</w:t>
      </w:r>
      <w:proofErr w:type="spellEnd"/>
      <w:r w:rsidRPr="00730B45">
        <w:rPr>
          <w:rFonts w:ascii="Times New Roman" w:hAnsi="Times New Roman" w:cs="Times New Roman"/>
          <w:color w:val="000000" w:themeColor="text1"/>
          <w:sz w:val="20"/>
          <w:szCs w:val="20"/>
        </w:rPr>
        <w:t xml:space="preserve"> to fish and trade, and experts believe the original inhabitants left them for other tribe members to use. Rosebrough compares them to ancient "e-bike stations".</w:t>
      </w:r>
    </w:p>
    <w:p w14:paraId="6E281777"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522CF814"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Permanent white settlers arrived in the late 18th Century, and after the War of 1812, the US coerced treaties and enforced multiple Ho-Chunk removals </w:t>
      </w:r>
      <w:hyperlink r:id="rId11" w:tgtFrame="_blank" w:history="1">
        <w:r w:rsidRPr="00730B45">
          <w:rPr>
            <w:rStyle w:val="Hyperlink"/>
            <w:rFonts w:ascii="Times New Roman" w:hAnsi="Times New Roman" w:cs="Times New Roman"/>
            <w:color w:val="000000" w:themeColor="text1"/>
            <w:sz w:val="20"/>
            <w:szCs w:val="20"/>
          </w:rPr>
          <w:t>between the 1820s and the 1860s</w:t>
        </w:r>
      </w:hyperlink>
      <w:r w:rsidRPr="00730B45">
        <w:rPr>
          <w:rFonts w:ascii="Times New Roman" w:hAnsi="Times New Roman" w:cs="Times New Roman"/>
          <w:color w:val="000000" w:themeColor="text1"/>
          <w:sz w:val="20"/>
          <w:szCs w:val="20"/>
        </w:rPr>
        <w:t>.</w:t>
      </w:r>
    </w:p>
    <w:p w14:paraId="474750CD"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2236094F"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Today, the Ho-Chunk are spread into two geographical areas. While both share the same history, they are </w:t>
      </w:r>
      <w:proofErr w:type="spellStart"/>
      <w:r w:rsidRPr="00730B45">
        <w:rPr>
          <w:rFonts w:ascii="Times New Roman" w:hAnsi="Times New Roman" w:cs="Times New Roman"/>
          <w:color w:val="000000" w:themeColor="text1"/>
          <w:sz w:val="20"/>
          <w:szCs w:val="20"/>
        </w:rPr>
        <w:t>recognised</w:t>
      </w:r>
      <w:proofErr w:type="spellEnd"/>
      <w:r w:rsidRPr="00730B45">
        <w:rPr>
          <w:rFonts w:ascii="Times New Roman" w:hAnsi="Times New Roman" w:cs="Times New Roman"/>
          <w:color w:val="000000" w:themeColor="text1"/>
          <w:sz w:val="20"/>
          <w:szCs w:val="20"/>
        </w:rPr>
        <w:t xml:space="preserve"> as two distinct Nations by the US government. One of these eventually obtained a reservation in Nebraska and are known by the name of </w:t>
      </w:r>
      <w:hyperlink r:id="rId12" w:tgtFrame="_blank" w:history="1">
        <w:r w:rsidRPr="00730B45">
          <w:rPr>
            <w:rStyle w:val="Hyperlink"/>
            <w:rFonts w:ascii="Times New Roman" w:hAnsi="Times New Roman" w:cs="Times New Roman"/>
            <w:color w:val="000000" w:themeColor="text1"/>
            <w:sz w:val="20"/>
            <w:szCs w:val="20"/>
          </w:rPr>
          <w:t>The Winnebago Tribe of Nebraska</w:t>
        </w:r>
      </w:hyperlink>
      <w:r w:rsidRPr="00730B45">
        <w:rPr>
          <w:rFonts w:ascii="Times New Roman" w:hAnsi="Times New Roman" w:cs="Times New Roman"/>
          <w:color w:val="000000" w:themeColor="text1"/>
          <w:sz w:val="20"/>
          <w:szCs w:val="20"/>
        </w:rPr>
        <w:t xml:space="preserve">. The other was allowed to stay in Wisconsin without a </w:t>
      </w:r>
      <w:proofErr w:type="gramStart"/>
      <w:r w:rsidRPr="00730B45">
        <w:rPr>
          <w:rFonts w:ascii="Times New Roman" w:hAnsi="Times New Roman" w:cs="Times New Roman"/>
          <w:color w:val="000000" w:themeColor="text1"/>
          <w:sz w:val="20"/>
          <w:szCs w:val="20"/>
        </w:rPr>
        <w:t>reservation, and</w:t>
      </w:r>
      <w:proofErr w:type="gramEnd"/>
      <w:r w:rsidRPr="00730B45">
        <w:rPr>
          <w:rFonts w:ascii="Times New Roman" w:hAnsi="Times New Roman" w:cs="Times New Roman"/>
          <w:color w:val="000000" w:themeColor="text1"/>
          <w:sz w:val="20"/>
          <w:szCs w:val="20"/>
        </w:rPr>
        <w:t xml:space="preserve"> are known as the </w:t>
      </w:r>
      <w:hyperlink r:id="rId13" w:tgtFrame="_blank" w:history="1">
        <w:r w:rsidRPr="00730B45">
          <w:rPr>
            <w:rStyle w:val="Hyperlink"/>
            <w:rFonts w:ascii="Times New Roman" w:hAnsi="Times New Roman" w:cs="Times New Roman"/>
            <w:color w:val="000000" w:themeColor="text1"/>
            <w:sz w:val="20"/>
            <w:szCs w:val="20"/>
          </w:rPr>
          <w:t>Ho-Chunk Nation</w:t>
        </w:r>
      </w:hyperlink>
      <w:r w:rsidRPr="00730B45">
        <w:rPr>
          <w:rFonts w:ascii="Times New Roman" w:hAnsi="Times New Roman" w:cs="Times New Roman"/>
          <w:color w:val="000000" w:themeColor="text1"/>
          <w:sz w:val="20"/>
          <w:szCs w:val="20"/>
        </w:rPr>
        <w:t>.</w:t>
      </w:r>
    </w:p>
    <w:p w14:paraId="3C7BE1B2"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0E0FE0B6"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Quackenbush says the practice of making dugout canoes had been "lost, knowledge-wise, within our own tribe", since many Ho-Chunk were displaced from the Great Lakes region and forced to leave their cultural practices. Since the canoe discoveries, the tribe has been inspired to restore that knowledge. In 2022, they launched an annual June </w:t>
      </w:r>
      <w:hyperlink r:id="rId14" w:tgtFrame="_blank" w:history="1">
        <w:r w:rsidRPr="00730B45">
          <w:rPr>
            <w:rStyle w:val="Hyperlink"/>
            <w:rFonts w:ascii="Times New Roman" w:hAnsi="Times New Roman" w:cs="Times New Roman"/>
            <w:color w:val="000000" w:themeColor="text1"/>
            <w:sz w:val="20"/>
            <w:szCs w:val="20"/>
          </w:rPr>
          <w:t>Ho-Chunk Nation Dugout Canoe Journey</w:t>
        </w:r>
      </w:hyperlink>
      <w:r w:rsidRPr="00730B45">
        <w:rPr>
          <w:rFonts w:ascii="Times New Roman" w:hAnsi="Times New Roman" w:cs="Times New Roman"/>
          <w:color w:val="000000" w:themeColor="text1"/>
          <w:sz w:val="20"/>
          <w:szCs w:val="20"/>
        </w:rPr>
        <w:t xml:space="preserve"> that's now open to the public along the Ho-Chunk's ancestral waterways.</w:t>
      </w:r>
    </w:p>
    <w:p w14:paraId="367AA48C"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2953EC2F" w14:textId="58F9D462" w:rsidR="009A1136" w:rsidRPr="00730B45" w:rsidRDefault="009A1136" w:rsidP="009A1136">
      <w:pPr>
        <w:spacing w:after="0" w:line="240" w:lineRule="auto"/>
        <w:jc w:val="center"/>
        <w:rPr>
          <w:rFonts w:ascii="Times New Roman" w:hAnsi="Times New Roman" w:cs="Times New Roman"/>
          <w:color w:val="000000" w:themeColor="text1"/>
          <w:sz w:val="20"/>
          <w:szCs w:val="20"/>
        </w:rPr>
      </w:pPr>
      <w:r w:rsidRPr="00730B45">
        <w:rPr>
          <w:rFonts w:ascii="Times New Roman" w:hAnsi="Times New Roman" w:cs="Times New Roman"/>
          <w:noProof/>
          <w:color w:val="000000" w:themeColor="text1"/>
          <w:sz w:val="20"/>
          <w:szCs w:val="20"/>
        </w:rPr>
        <w:lastRenderedPageBreak/>
        <w:drawing>
          <wp:inline distT="0" distB="0" distL="0" distR="0" wp14:anchorId="03559DEE" wp14:editId="7A900A5B">
            <wp:extent cx="6858000" cy="3857625"/>
            <wp:effectExtent l="0" t="0" r="0" b="3175"/>
            <wp:docPr id="12191560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156072" name="Picture 121915607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0" cy="3857625"/>
                    </a:xfrm>
                    <a:prstGeom prst="rect">
                      <a:avLst/>
                    </a:prstGeom>
                  </pic:spPr>
                </pic:pic>
              </a:graphicData>
            </a:graphic>
          </wp:inline>
        </w:drawing>
      </w:r>
    </w:p>
    <w:p w14:paraId="26257008" w14:textId="1ACB50A8" w:rsidR="009A1136" w:rsidRPr="00730B45" w:rsidRDefault="009A1136" w:rsidP="00995EAE">
      <w:pPr>
        <w:spacing w:after="0" w:line="240" w:lineRule="auto"/>
        <w:rPr>
          <w:rFonts w:ascii="Times New Roman" w:hAnsi="Times New Roman" w:cs="Times New Roman"/>
          <w:i/>
          <w:iCs/>
          <w:color w:val="000000" w:themeColor="text1"/>
          <w:sz w:val="20"/>
          <w:szCs w:val="20"/>
        </w:rPr>
      </w:pPr>
      <w:r w:rsidRPr="00730B45">
        <w:rPr>
          <w:rFonts w:ascii="Times New Roman" w:hAnsi="Times New Roman" w:cs="Times New Roman"/>
          <w:i/>
          <w:iCs/>
          <w:color w:val="000000" w:themeColor="text1"/>
          <w:sz w:val="20"/>
          <w:szCs w:val="20"/>
        </w:rPr>
        <w:t>The Ho-Chunk once lived across much of what is now central Wisconsin and northern Illinois (Credit: Brandon Withrow)</w:t>
      </w:r>
    </w:p>
    <w:p w14:paraId="4FA6AA35"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75BDDB3A" w14:textId="3B743118"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Since the millennia-old vessels were unearthed from the lake, canoes have played an important role in bringing the two Ho-Chunk tribes back together.</w:t>
      </w:r>
    </w:p>
    <w:p w14:paraId="286667FF"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39CC328C"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"We definitely feel disconnected from our homelands, because of removals and everything that we've gone through," said Sunshine Thomas-Bear, a member of the Winnebago Tribe of Nebraska and the co-founder of </w:t>
      </w:r>
      <w:hyperlink r:id="rId16" w:tgtFrame="_blank" w:history="1">
        <w:proofErr w:type="spellStart"/>
        <w:r w:rsidRPr="00730B45">
          <w:rPr>
            <w:rStyle w:val="Hyperlink"/>
            <w:rFonts w:ascii="Times New Roman" w:hAnsi="Times New Roman" w:cs="Times New Roman"/>
            <w:color w:val="000000" w:themeColor="text1"/>
            <w:sz w:val="20"/>
            <w:szCs w:val="20"/>
          </w:rPr>
          <w:t>Hisgexjį</w:t>
        </w:r>
        <w:proofErr w:type="spellEnd"/>
        <w:r w:rsidRPr="00730B45">
          <w:rPr>
            <w:rStyle w:val="Hyperlink"/>
            <w:rFonts w:ascii="Times New Roman" w:hAnsi="Times New Roman" w:cs="Times New Roman"/>
            <w:color w:val="000000" w:themeColor="text1"/>
            <w:sz w:val="20"/>
            <w:szCs w:val="20"/>
          </w:rPr>
          <w:t xml:space="preserve"> Horak</w:t>
        </w:r>
      </w:hyperlink>
      <w:r w:rsidRPr="00730B45">
        <w:rPr>
          <w:rFonts w:ascii="Times New Roman" w:hAnsi="Times New Roman" w:cs="Times New Roman"/>
          <w:color w:val="000000" w:themeColor="text1"/>
          <w:sz w:val="20"/>
          <w:szCs w:val="20"/>
        </w:rPr>
        <w:t xml:space="preserve">, an </w:t>
      </w:r>
      <w:proofErr w:type="spellStart"/>
      <w:r w:rsidRPr="00730B45">
        <w:rPr>
          <w:rFonts w:ascii="Times New Roman" w:hAnsi="Times New Roman" w:cs="Times New Roman"/>
          <w:color w:val="000000" w:themeColor="text1"/>
          <w:sz w:val="20"/>
          <w:szCs w:val="20"/>
        </w:rPr>
        <w:t>organisation</w:t>
      </w:r>
      <w:proofErr w:type="spellEnd"/>
      <w:r w:rsidRPr="00730B45">
        <w:rPr>
          <w:rFonts w:ascii="Times New Roman" w:hAnsi="Times New Roman" w:cs="Times New Roman"/>
          <w:color w:val="000000" w:themeColor="text1"/>
          <w:sz w:val="20"/>
          <w:szCs w:val="20"/>
        </w:rPr>
        <w:t xml:space="preserve"> focused on Ho-Chunk cultural knowledge sharing and skills workshops. She views the discovery of the canoes and the annual paddles as a chance to heal relationships and raise cultural awareness. She explained that she brings other Ho-Chunk from Nebraska with her to the paddle, and she sees "the connection in their faces" when they experience their homeland. "I could feel that they were finally home."</w:t>
      </w:r>
    </w:p>
    <w:p w14:paraId="3A7E2003"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69BC0763" w14:textId="7BB06E23" w:rsidR="00995EAE" w:rsidRPr="00730B45" w:rsidRDefault="00995EAE" w:rsidP="00995EAE">
      <w:pPr>
        <w:spacing w:after="0" w:line="240" w:lineRule="auto"/>
        <w:rPr>
          <w:rFonts w:ascii="Times New Roman" w:hAnsi="Times New Roman" w:cs="Times New Roman"/>
          <w:b/>
          <w:bCs/>
          <w:color w:val="000000" w:themeColor="text1"/>
          <w:sz w:val="20"/>
          <w:szCs w:val="20"/>
        </w:rPr>
      </w:pPr>
      <w:r w:rsidRPr="00730B45">
        <w:rPr>
          <w:rFonts w:ascii="Times New Roman" w:hAnsi="Times New Roman" w:cs="Times New Roman"/>
          <w:b/>
          <w:bCs/>
          <w:color w:val="000000" w:themeColor="text1"/>
          <w:sz w:val="20"/>
          <w:szCs w:val="20"/>
        </w:rPr>
        <w:t>A tourism revival </w:t>
      </w:r>
    </w:p>
    <w:p w14:paraId="539530E4"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6D745BB2" w14:textId="139EF121"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The Ho-Chunk hope that the discovery of the ancient canoes and the new public paddle will also encourage a broader awareness of Ho-Chunk history in Madison. The first canoe raised from Lake Mendota will be on show to the public when the new </w:t>
      </w:r>
      <w:hyperlink r:id="rId17" w:tgtFrame="_blank" w:history="1">
        <w:r w:rsidRPr="00730B45">
          <w:rPr>
            <w:rStyle w:val="Hyperlink"/>
            <w:rFonts w:ascii="Times New Roman" w:hAnsi="Times New Roman" w:cs="Times New Roman"/>
            <w:color w:val="000000" w:themeColor="text1"/>
            <w:sz w:val="20"/>
            <w:szCs w:val="20"/>
          </w:rPr>
          <w:t>Wisconsin History Center</w:t>
        </w:r>
      </w:hyperlink>
      <w:r w:rsidRPr="00730B45">
        <w:rPr>
          <w:rFonts w:ascii="Times New Roman" w:hAnsi="Times New Roman" w:cs="Times New Roman"/>
          <w:color w:val="000000" w:themeColor="text1"/>
          <w:sz w:val="20"/>
          <w:szCs w:val="20"/>
        </w:rPr>
        <w:t xml:space="preserve"> opens in 2027. Aside from joining the annual The Ho-Chunk Nation Dugout Canoe Journey, Madison's proximity to several lakes provides an opportunity for </w:t>
      </w:r>
      <w:proofErr w:type="spellStart"/>
      <w:r w:rsidRPr="00730B45">
        <w:rPr>
          <w:rFonts w:ascii="Times New Roman" w:hAnsi="Times New Roman" w:cs="Times New Roman"/>
          <w:color w:val="000000" w:themeColor="text1"/>
          <w:sz w:val="20"/>
          <w:szCs w:val="20"/>
        </w:rPr>
        <w:t>travellers</w:t>
      </w:r>
      <w:proofErr w:type="spellEnd"/>
      <w:r w:rsidRPr="00730B45">
        <w:rPr>
          <w:rFonts w:ascii="Times New Roman" w:hAnsi="Times New Roman" w:cs="Times New Roman"/>
          <w:color w:val="000000" w:themeColor="text1"/>
          <w:sz w:val="20"/>
          <w:szCs w:val="20"/>
        </w:rPr>
        <w:t xml:space="preserve"> to paddle these traditionally Ho-Chunk waterways. </w:t>
      </w:r>
    </w:p>
    <w:p w14:paraId="0A3D579B"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23EEA9BC"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"Get in a kayak. Get a canoe. Get on the lakes," Rosebrough said. "The landscape itself may look a little bit different, but it's still here... You can kind of put yourself back in the past."</w:t>
      </w:r>
    </w:p>
    <w:p w14:paraId="0B9EB81B"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14C699E2" w14:textId="7C661471" w:rsidR="009A1136" w:rsidRPr="00730B45" w:rsidRDefault="009A1136" w:rsidP="009A1136">
      <w:pPr>
        <w:spacing w:after="0" w:line="240" w:lineRule="auto"/>
        <w:jc w:val="center"/>
        <w:rPr>
          <w:rFonts w:ascii="Times New Roman" w:hAnsi="Times New Roman" w:cs="Times New Roman"/>
          <w:color w:val="000000" w:themeColor="text1"/>
          <w:sz w:val="20"/>
          <w:szCs w:val="20"/>
        </w:rPr>
      </w:pPr>
      <w:r w:rsidRPr="00730B45">
        <w:rPr>
          <w:rFonts w:ascii="Times New Roman" w:hAnsi="Times New Roman" w:cs="Times New Roman"/>
          <w:noProof/>
          <w:color w:val="000000" w:themeColor="text1"/>
          <w:sz w:val="20"/>
          <w:szCs w:val="20"/>
        </w:rPr>
        <w:drawing>
          <wp:inline distT="0" distB="0" distL="0" distR="0" wp14:anchorId="732B27A3" wp14:editId="44BF50EA">
            <wp:extent cx="3912783" cy="2200940"/>
            <wp:effectExtent l="0" t="0" r="0" b="0"/>
            <wp:docPr id="19302061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206105" name="Picture 193020610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47601" cy="2220525"/>
                    </a:xfrm>
                    <a:prstGeom prst="rect">
                      <a:avLst/>
                    </a:prstGeom>
                  </pic:spPr>
                </pic:pic>
              </a:graphicData>
            </a:graphic>
          </wp:inline>
        </w:drawing>
      </w:r>
    </w:p>
    <w:p w14:paraId="7A34B069" w14:textId="5D732272" w:rsidR="009A1136" w:rsidRPr="00730B45" w:rsidRDefault="009A1136" w:rsidP="00995EAE">
      <w:pPr>
        <w:spacing w:after="0" w:line="240" w:lineRule="auto"/>
        <w:rPr>
          <w:rFonts w:ascii="Times New Roman" w:hAnsi="Times New Roman" w:cs="Times New Roman"/>
          <w:i/>
          <w:iCs/>
          <w:color w:val="000000" w:themeColor="text1"/>
          <w:sz w:val="20"/>
          <w:szCs w:val="20"/>
        </w:rPr>
      </w:pPr>
      <w:r w:rsidRPr="00730B45">
        <w:rPr>
          <w:rFonts w:ascii="Times New Roman" w:hAnsi="Times New Roman" w:cs="Times New Roman"/>
          <w:i/>
          <w:iCs/>
          <w:color w:val="000000" w:themeColor="text1"/>
          <w:sz w:val="20"/>
          <w:szCs w:val="20"/>
        </w:rPr>
        <w:lastRenderedPageBreak/>
        <w:t>The discovery of the canoes is encouraging both Ho-Chunk members and visitors to reconnect with the water (Credit: Getty Images)</w:t>
      </w:r>
    </w:p>
    <w:p w14:paraId="72855905"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3173150E"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Beyond Lake Mendota, Ho-Chunk ancestors left their mark on the landscape through a massive collection of effigy mounds used for gathering, ritual and burial, with at least </w:t>
      </w:r>
      <w:hyperlink r:id="rId19" w:tgtFrame="_blank" w:history="1">
        <w:r w:rsidRPr="00730B45">
          <w:rPr>
            <w:rStyle w:val="Hyperlink"/>
            <w:rFonts w:ascii="Times New Roman" w:hAnsi="Times New Roman" w:cs="Times New Roman"/>
            <w:color w:val="000000" w:themeColor="text1"/>
            <w:sz w:val="20"/>
            <w:szCs w:val="20"/>
          </w:rPr>
          <w:t>4,000 remaining throughout Wisconsin</w:t>
        </w:r>
      </w:hyperlink>
      <w:r w:rsidRPr="00730B45">
        <w:rPr>
          <w:rFonts w:ascii="Times New Roman" w:hAnsi="Times New Roman" w:cs="Times New Roman"/>
          <w:color w:val="000000" w:themeColor="text1"/>
          <w:sz w:val="20"/>
          <w:szCs w:val="20"/>
        </w:rPr>
        <w:t xml:space="preserve">. Today tourists can visit the roughly 200 mounds in </w:t>
      </w:r>
      <w:proofErr w:type="gramStart"/>
      <w:r w:rsidRPr="00730B45">
        <w:rPr>
          <w:rFonts w:ascii="Times New Roman" w:hAnsi="Times New Roman" w:cs="Times New Roman"/>
          <w:color w:val="000000" w:themeColor="text1"/>
          <w:sz w:val="20"/>
          <w:szCs w:val="20"/>
        </w:rPr>
        <w:t>Madison, and</w:t>
      </w:r>
      <w:proofErr w:type="gramEnd"/>
      <w:r w:rsidRPr="00730B45">
        <w:rPr>
          <w:rFonts w:ascii="Times New Roman" w:hAnsi="Times New Roman" w:cs="Times New Roman"/>
          <w:color w:val="000000" w:themeColor="text1"/>
          <w:sz w:val="20"/>
          <w:szCs w:val="20"/>
        </w:rPr>
        <w:t xml:space="preserve"> take the University of Wisconsin-Madison's </w:t>
      </w:r>
      <w:hyperlink r:id="rId20" w:tgtFrame="_blank" w:history="1">
        <w:r w:rsidRPr="00730B45">
          <w:rPr>
            <w:rStyle w:val="Hyperlink"/>
            <w:rFonts w:ascii="Times New Roman" w:hAnsi="Times New Roman" w:cs="Times New Roman"/>
            <w:color w:val="000000" w:themeColor="text1"/>
            <w:sz w:val="20"/>
            <w:szCs w:val="20"/>
          </w:rPr>
          <w:t>First Nations Cultural Landscape Tour</w:t>
        </w:r>
      </w:hyperlink>
      <w:r w:rsidRPr="00730B45">
        <w:rPr>
          <w:rFonts w:ascii="Times New Roman" w:hAnsi="Times New Roman" w:cs="Times New Roman"/>
          <w:color w:val="000000" w:themeColor="text1"/>
          <w:sz w:val="20"/>
          <w:szCs w:val="20"/>
        </w:rPr>
        <w:t xml:space="preserve"> – a walking tour that explores upwards of 12,000 years of human history (running between 1 March and 30 November).</w:t>
      </w:r>
    </w:p>
    <w:p w14:paraId="0184E2A1"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26FB75CE"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"I think the tours are so important for campus," said Omar Poler, an Indigenous education coordinator in the Office of the Provost and a member of the Sokaogon Chippewa Community. "They've changed the way that UW-Madison sees and understands its own place," Poler notes, adding that this is especially true of the tour guides.</w:t>
      </w:r>
    </w:p>
    <w:p w14:paraId="56340F83"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17E330C3"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More like this:</w:t>
      </w:r>
    </w:p>
    <w:p w14:paraId="01D262EA"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 </w:t>
      </w:r>
      <w:hyperlink r:id="rId21" w:tgtFrame="_self" w:history="1">
        <w:r w:rsidRPr="00730B45">
          <w:rPr>
            <w:rStyle w:val="Hyperlink"/>
            <w:rFonts w:ascii="Times New Roman" w:hAnsi="Times New Roman" w:cs="Times New Roman"/>
            <w:color w:val="000000" w:themeColor="text1"/>
            <w:sz w:val="20"/>
            <w:szCs w:val="20"/>
          </w:rPr>
          <w:t>The US's 2,000-year-old mystery mounds</w:t>
        </w:r>
      </w:hyperlink>
    </w:p>
    <w:p w14:paraId="7F2955B7"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 </w:t>
      </w:r>
      <w:hyperlink r:id="rId22" w:tgtFrame="_self" w:history="1">
        <w:r w:rsidRPr="00730B45">
          <w:rPr>
            <w:rStyle w:val="Hyperlink"/>
            <w:rFonts w:ascii="Times New Roman" w:hAnsi="Times New Roman" w:cs="Times New Roman"/>
            <w:color w:val="000000" w:themeColor="text1"/>
            <w:sz w:val="20"/>
            <w:szCs w:val="20"/>
          </w:rPr>
          <w:t>The Indigenous tribes reclaiming travel</w:t>
        </w:r>
      </w:hyperlink>
    </w:p>
    <w:p w14:paraId="6FCA3BD9"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 </w:t>
      </w:r>
      <w:hyperlink r:id="rId23" w:tgtFrame="_self" w:history="1">
        <w:r w:rsidRPr="00730B45">
          <w:rPr>
            <w:rStyle w:val="Hyperlink"/>
            <w:rFonts w:ascii="Times New Roman" w:hAnsi="Times New Roman" w:cs="Times New Roman"/>
            <w:color w:val="000000" w:themeColor="text1"/>
            <w:sz w:val="20"/>
            <w:szCs w:val="20"/>
          </w:rPr>
          <w:t>Minneapolis: The US city reclaiming its Native roots</w:t>
        </w:r>
      </w:hyperlink>
    </w:p>
    <w:p w14:paraId="3C66FA07"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One of those guides is student Kane Funmaker, a member of the Ho-Chunk Nation who is originally from the Wisconsin Dells. He says that before he was leading tours, he viewed Madison as a "Western" place, but now also sees it as Ho-Chunk territory and is "reclaiming the history of this place and sharing it with other people".</w:t>
      </w:r>
    </w:p>
    <w:p w14:paraId="6CF2ADA5"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5592C4AB"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For those who prefer self-guided tours, </w:t>
      </w:r>
      <w:hyperlink r:id="rId24" w:tgtFrame="_blank" w:history="1">
        <w:r w:rsidRPr="00730B45">
          <w:rPr>
            <w:rStyle w:val="Hyperlink"/>
            <w:rFonts w:ascii="Times New Roman" w:hAnsi="Times New Roman" w:cs="Times New Roman"/>
            <w:color w:val="000000" w:themeColor="text1"/>
            <w:sz w:val="20"/>
            <w:szCs w:val="20"/>
          </w:rPr>
          <w:t>a trail loop</w:t>
        </w:r>
      </w:hyperlink>
      <w:r w:rsidRPr="00730B45">
        <w:rPr>
          <w:rFonts w:ascii="Times New Roman" w:hAnsi="Times New Roman" w:cs="Times New Roman"/>
          <w:color w:val="000000" w:themeColor="text1"/>
          <w:sz w:val="20"/>
          <w:szCs w:val="20"/>
        </w:rPr>
        <w:t xml:space="preserve"> around Wingra Lake connects to some effigy mounds and Indigenous history. Other mounds, like the largest bird effigy, </w:t>
      </w:r>
      <w:hyperlink r:id="rId25" w:tgtFrame="_blank" w:history="1">
        <w:r w:rsidRPr="00730B45">
          <w:rPr>
            <w:rStyle w:val="Hyperlink"/>
            <w:rFonts w:ascii="Times New Roman" w:hAnsi="Times New Roman" w:cs="Times New Roman"/>
            <w:color w:val="000000" w:themeColor="text1"/>
            <w:sz w:val="20"/>
            <w:szCs w:val="20"/>
          </w:rPr>
          <w:t>Eagle Effigy Mound</w:t>
        </w:r>
      </w:hyperlink>
      <w:r w:rsidRPr="00730B45">
        <w:rPr>
          <w:rFonts w:ascii="Times New Roman" w:hAnsi="Times New Roman" w:cs="Times New Roman"/>
          <w:color w:val="000000" w:themeColor="text1"/>
          <w:sz w:val="20"/>
          <w:szCs w:val="20"/>
        </w:rPr>
        <w:t xml:space="preserve">, and the </w:t>
      </w:r>
      <w:hyperlink r:id="rId26" w:tgtFrame="_blank" w:history="1">
        <w:r w:rsidRPr="00730B45">
          <w:rPr>
            <w:rStyle w:val="Hyperlink"/>
            <w:rFonts w:ascii="Times New Roman" w:hAnsi="Times New Roman" w:cs="Times New Roman"/>
            <w:color w:val="000000" w:themeColor="text1"/>
            <w:sz w:val="20"/>
            <w:szCs w:val="20"/>
          </w:rPr>
          <w:t>Effigy Mound Group</w:t>
        </w:r>
      </w:hyperlink>
      <w:r w:rsidRPr="00730B45">
        <w:rPr>
          <w:rFonts w:ascii="Times New Roman" w:hAnsi="Times New Roman" w:cs="Times New Roman"/>
          <w:color w:val="000000" w:themeColor="text1"/>
          <w:sz w:val="20"/>
          <w:szCs w:val="20"/>
        </w:rPr>
        <w:t xml:space="preserve"> can be found on the grounds of Mendota State Hospital. Additionally, UW-Madison's </w:t>
      </w:r>
      <w:hyperlink r:id="rId27" w:tgtFrame="_blank" w:history="1">
        <w:r w:rsidRPr="00730B45">
          <w:rPr>
            <w:rStyle w:val="Hyperlink"/>
            <w:rFonts w:ascii="Times New Roman" w:hAnsi="Times New Roman" w:cs="Times New Roman"/>
            <w:color w:val="000000" w:themeColor="text1"/>
            <w:sz w:val="20"/>
            <w:szCs w:val="20"/>
          </w:rPr>
          <w:t xml:space="preserve">Mapping </w:t>
        </w:r>
        <w:proofErr w:type="spellStart"/>
        <w:r w:rsidRPr="00730B45">
          <w:rPr>
            <w:rStyle w:val="Hyperlink"/>
            <w:rFonts w:ascii="Times New Roman" w:hAnsi="Times New Roman" w:cs="Times New Roman"/>
            <w:color w:val="000000" w:themeColor="text1"/>
            <w:sz w:val="20"/>
            <w:szCs w:val="20"/>
          </w:rPr>
          <w:t>Teejop</w:t>
        </w:r>
        <w:proofErr w:type="spellEnd"/>
      </w:hyperlink>
      <w:r w:rsidRPr="00730B45">
        <w:rPr>
          <w:rFonts w:ascii="Times New Roman" w:hAnsi="Times New Roman" w:cs="Times New Roman"/>
          <w:color w:val="000000" w:themeColor="text1"/>
          <w:sz w:val="20"/>
          <w:szCs w:val="20"/>
        </w:rPr>
        <w:t xml:space="preserve"> project provides self-guided tours for the area.</w:t>
      </w:r>
    </w:p>
    <w:p w14:paraId="5691FC0A"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5657B17D" w14:textId="36238FF3" w:rsidR="009A1136" w:rsidRPr="00730B45" w:rsidRDefault="009A1136" w:rsidP="009A1136">
      <w:pPr>
        <w:spacing w:after="0" w:line="240" w:lineRule="auto"/>
        <w:jc w:val="center"/>
        <w:rPr>
          <w:rFonts w:ascii="Times New Roman" w:hAnsi="Times New Roman" w:cs="Times New Roman"/>
          <w:i/>
          <w:iCs/>
          <w:color w:val="000000" w:themeColor="text1"/>
          <w:sz w:val="20"/>
          <w:szCs w:val="20"/>
        </w:rPr>
      </w:pPr>
      <w:r w:rsidRPr="00730B45">
        <w:rPr>
          <w:rFonts w:ascii="Times New Roman" w:hAnsi="Times New Roman" w:cs="Times New Roman"/>
          <w:i/>
          <w:iCs/>
          <w:noProof/>
          <w:color w:val="000000" w:themeColor="text1"/>
          <w:sz w:val="20"/>
          <w:szCs w:val="20"/>
        </w:rPr>
        <w:drawing>
          <wp:inline distT="0" distB="0" distL="0" distR="0" wp14:anchorId="0D56237D" wp14:editId="310FC32D">
            <wp:extent cx="3988391" cy="2243470"/>
            <wp:effectExtent l="0" t="0" r="0" b="4445"/>
            <wp:docPr id="8063373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337354" name="Picture 80633735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94557" cy="2303188"/>
                    </a:xfrm>
                    <a:prstGeom prst="rect">
                      <a:avLst/>
                    </a:prstGeom>
                  </pic:spPr>
                </pic:pic>
              </a:graphicData>
            </a:graphic>
          </wp:inline>
        </w:drawing>
      </w:r>
    </w:p>
    <w:p w14:paraId="79AEC5C5" w14:textId="76C2B263" w:rsidR="009A1136" w:rsidRPr="00730B45" w:rsidRDefault="009A1136" w:rsidP="00995EAE">
      <w:pPr>
        <w:spacing w:after="0" w:line="240" w:lineRule="auto"/>
        <w:rPr>
          <w:rFonts w:ascii="Times New Roman" w:hAnsi="Times New Roman" w:cs="Times New Roman"/>
          <w:i/>
          <w:iCs/>
          <w:color w:val="000000" w:themeColor="text1"/>
          <w:sz w:val="20"/>
          <w:szCs w:val="20"/>
        </w:rPr>
      </w:pPr>
      <w:r w:rsidRPr="00730B45">
        <w:rPr>
          <w:rFonts w:ascii="Times New Roman" w:hAnsi="Times New Roman" w:cs="Times New Roman"/>
          <w:i/>
          <w:iCs/>
          <w:color w:val="000000" w:themeColor="text1"/>
          <w:sz w:val="20"/>
          <w:szCs w:val="20"/>
        </w:rPr>
        <w:t>The Ho-Chunk left more than 4,000 effigy mounds across Wisconsin (Credit: Getty Images)</w:t>
      </w:r>
    </w:p>
    <w:p w14:paraId="196021B6"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6AC12D41"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And after a full day of canoeing and mound searching, tourists can grab a bite to eat at Tall Grass. Opening early this summer, the new restaurant at </w:t>
      </w:r>
      <w:proofErr w:type="gramStart"/>
      <w:r w:rsidRPr="00730B45">
        <w:rPr>
          <w:rFonts w:ascii="Times New Roman" w:hAnsi="Times New Roman" w:cs="Times New Roman"/>
          <w:color w:val="000000" w:themeColor="text1"/>
          <w:sz w:val="20"/>
          <w:szCs w:val="20"/>
        </w:rPr>
        <w:t>The</w:t>
      </w:r>
      <w:proofErr w:type="gramEnd"/>
      <w:r w:rsidRPr="00730B45">
        <w:rPr>
          <w:rFonts w:ascii="Times New Roman" w:hAnsi="Times New Roman" w:cs="Times New Roman"/>
          <w:color w:val="000000" w:themeColor="text1"/>
          <w:sz w:val="20"/>
          <w:szCs w:val="20"/>
        </w:rPr>
        <w:t xml:space="preserve"> </w:t>
      </w:r>
      <w:hyperlink r:id="rId29" w:tgtFrame="_blank" w:history="1">
        <w:r w:rsidRPr="00730B45">
          <w:rPr>
            <w:rStyle w:val="Hyperlink"/>
            <w:rFonts w:ascii="Times New Roman" w:hAnsi="Times New Roman" w:cs="Times New Roman"/>
            <w:color w:val="000000" w:themeColor="text1"/>
            <w:sz w:val="20"/>
            <w:szCs w:val="20"/>
          </w:rPr>
          <w:t>Madison Museum of Contemporary Art</w:t>
        </w:r>
      </w:hyperlink>
      <w:r w:rsidRPr="00730B45">
        <w:rPr>
          <w:rFonts w:ascii="Times New Roman" w:hAnsi="Times New Roman" w:cs="Times New Roman"/>
          <w:color w:val="000000" w:themeColor="text1"/>
          <w:sz w:val="20"/>
          <w:szCs w:val="20"/>
        </w:rPr>
        <w:t xml:space="preserve"> will be led by </w:t>
      </w:r>
      <w:hyperlink r:id="rId30" w:tgtFrame="_blank" w:history="1">
        <w:r w:rsidRPr="00730B45">
          <w:rPr>
            <w:rStyle w:val="Hyperlink"/>
            <w:rFonts w:ascii="Times New Roman" w:hAnsi="Times New Roman" w:cs="Times New Roman"/>
            <w:color w:val="000000" w:themeColor="text1"/>
            <w:sz w:val="20"/>
            <w:szCs w:val="20"/>
          </w:rPr>
          <w:t>Ho-Chunk Chef Elena Terry</w:t>
        </w:r>
      </w:hyperlink>
      <w:r w:rsidRPr="00730B45">
        <w:rPr>
          <w:rFonts w:ascii="Times New Roman" w:hAnsi="Times New Roman" w:cs="Times New Roman"/>
          <w:color w:val="000000" w:themeColor="text1"/>
          <w:sz w:val="20"/>
          <w:szCs w:val="20"/>
        </w:rPr>
        <w:t>.</w:t>
      </w:r>
    </w:p>
    <w:p w14:paraId="536A0DCF"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0FF204E9" w14:textId="77777777"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 xml:space="preserve">As these ancient canoes continue to be unearthed in Madison, it's a reminder that the story of Native people across the US is still being </w:t>
      </w:r>
      <w:proofErr w:type="gramStart"/>
      <w:r w:rsidRPr="00730B45">
        <w:rPr>
          <w:rFonts w:ascii="Times New Roman" w:hAnsi="Times New Roman" w:cs="Times New Roman"/>
          <w:color w:val="000000" w:themeColor="text1"/>
          <w:sz w:val="20"/>
          <w:szCs w:val="20"/>
        </w:rPr>
        <w:t>written, and</w:t>
      </w:r>
      <w:proofErr w:type="gramEnd"/>
      <w:r w:rsidRPr="00730B45">
        <w:rPr>
          <w:rFonts w:ascii="Times New Roman" w:hAnsi="Times New Roman" w:cs="Times New Roman"/>
          <w:color w:val="000000" w:themeColor="text1"/>
          <w:sz w:val="20"/>
          <w:szCs w:val="20"/>
        </w:rPr>
        <w:t xml:space="preserve"> even rediscovered.</w:t>
      </w:r>
    </w:p>
    <w:p w14:paraId="15E571BB" w14:textId="77777777" w:rsidR="009A1136" w:rsidRPr="00730B45" w:rsidRDefault="009A1136" w:rsidP="00995EAE">
      <w:pPr>
        <w:spacing w:after="0" w:line="240" w:lineRule="auto"/>
        <w:rPr>
          <w:rFonts w:ascii="Times New Roman" w:hAnsi="Times New Roman" w:cs="Times New Roman"/>
          <w:color w:val="000000" w:themeColor="text1"/>
          <w:sz w:val="20"/>
          <w:szCs w:val="20"/>
        </w:rPr>
      </w:pPr>
    </w:p>
    <w:p w14:paraId="419BD281" w14:textId="093AFA20" w:rsidR="00995EAE" w:rsidRPr="00730B45" w:rsidRDefault="00995EAE" w:rsidP="00995EAE">
      <w:pPr>
        <w:spacing w:after="0" w:line="240" w:lineRule="auto"/>
        <w:rPr>
          <w:rFonts w:ascii="Times New Roman" w:hAnsi="Times New Roman" w:cs="Times New Roman"/>
          <w:color w:val="000000" w:themeColor="text1"/>
          <w:sz w:val="20"/>
          <w:szCs w:val="20"/>
        </w:rPr>
      </w:pPr>
      <w:r w:rsidRPr="00730B45">
        <w:rPr>
          <w:rFonts w:ascii="Times New Roman" w:hAnsi="Times New Roman" w:cs="Times New Roman"/>
          <w:color w:val="000000" w:themeColor="text1"/>
          <w:sz w:val="20"/>
          <w:szCs w:val="20"/>
        </w:rPr>
        <w:t>"We still have aspects of our culture," said Quackenbush, "and we're longing to regain the stuff we lost."</w:t>
      </w:r>
    </w:p>
    <w:sectPr w:rsidR="00995EAE" w:rsidRPr="00730B45" w:rsidSect="00995EA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EAE"/>
    <w:rsid w:val="00552512"/>
    <w:rsid w:val="00627913"/>
    <w:rsid w:val="006C35DC"/>
    <w:rsid w:val="006C467F"/>
    <w:rsid w:val="00730B45"/>
    <w:rsid w:val="00813FF6"/>
    <w:rsid w:val="00995EAE"/>
    <w:rsid w:val="00997F88"/>
    <w:rsid w:val="009A1136"/>
    <w:rsid w:val="00AD4DD4"/>
    <w:rsid w:val="00B730EA"/>
    <w:rsid w:val="00C57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149B9"/>
  <w15:chartTrackingRefBased/>
  <w15:docId w15:val="{E8BD25EC-AAB1-F145-A7E8-AF48205DA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5E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5E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5E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5E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5E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5E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5E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5E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5E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E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95E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5E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5E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5E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5E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5E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5E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5EAE"/>
    <w:rPr>
      <w:rFonts w:eastAsiaTheme="majorEastAsia" w:cstheme="majorBidi"/>
      <w:color w:val="272727" w:themeColor="text1" w:themeTint="D8"/>
    </w:rPr>
  </w:style>
  <w:style w:type="paragraph" w:styleId="Title">
    <w:name w:val="Title"/>
    <w:basedOn w:val="Normal"/>
    <w:next w:val="Normal"/>
    <w:link w:val="TitleChar"/>
    <w:uiPriority w:val="10"/>
    <w:qFormat/>
    <w:rsid w:val="00995E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5E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5E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5E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5EAE"/>
    <w:pPr>
      <w:spacing w:before="160"/>
      <w:jc w:val="center"/>
    </w:pPr>
    <w:rPr>
      <w:i/>
      <w:iCs/>
      <w:color w:val="404040" w:themeColor="text1" w:themeTint="BF"/>
    </w:rPr>
  </w:style>
  <w:style w:type="character" w:customStyle="1" w:styleId="QuoteChar">
    <w:name w:val="Quote Char"/>
    <w:basedOn w:val="DefaultParagraphFont"/>
    <w:link w:val="Quote"/>
    <w:uiPriority w:val="29"/>
    <w:rsid w:val="00995EAE"/>
    <w:rPr>
      <w:i/>
      <w:iCs/>
      <w:color w:val="404040" w:themeColor="text1" w:themeTint="BF"/>
    </w:rPr>
  </w:style>
  <w:style w:type="paragraph" w:styleId="ListParagraph">
    <w:name w:val="List Paragraph"/>
    <w:basedOn w:val="Normal"/>
    <w:uiPriority w:val="34"/>
    <w:qFormat/>
    <w:rsid w:val="00995EAE"/>
    <w:pPr>
      <w:ind w:left="720"/>
      <w:contextualSpacing/>
    </w:pPr>
  </w:style>
  <w:style w:type="character" w:styleId="IntenseEmphasis">
    <w:name w:val="Intense Emphasis"/>
    <w:basedOn w:val="DefaultParagraphFont"/>
    <w:uiPriority w:val="21"/>
    <w:qFormat/>
    <w:rsid w:val="00995EAE"/>
    <w:rPr>
      <w:i/>
      <w:iCs/>
      <w:color w:val="0F4761" w:themeColor="accent1" w:themeShade="BF"/>
    </w:rPr>
  </w:style>
  <w:style w:type="paragraph" w:styleId="IntenseQuote">
    <w:name w:val="Intense Quote"/>
    <w:basedOn w:val="Normal"/>
    <w:next w:val="Normal"/>
    <w:link w:val="IntenseQuoteChar"/>
    <w:uiPriority w:val="30"/>
    <w:qFormat/>
    <w:rsid w:val="00995E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5EAE"/>
    <w:rPr>
      <w:i/>
      <w:iCs/>
      <w:color w:val="0F4761" w:themeColor="accent1" w:themeShade="BF"/>
    </w:rPr>
  </w:style>
  <w:style w:type="character" w:styleId="IntenseReference">
    <w:name w:val="Intense Reference"/>
    <w:basedOn w:val="DefaultParagraphFont"/>
    <w:uiPriority w:val="32"/>
    <w:qFormat/>
    <w:rsid w:val="00995EAE"/>
    <w:rPr>
      <w:b/>
      <w:bCs/>
      <w:smallCaps/>
      <w:color w:val="0F4761" w:themeColor="accent1" w:themeShade="BF"/>
      <w:spacing w:val="5"/>
    </w:rPr>
  </w:style>
  <w:style w:type="paragraph" w:customStyle="1" w:styleId="paragraph-stylesparagraphstyled-sc-ffb5f5ba-0">
    <w:name w:val="paragraph-styles__paragraphstyled-sc-ffb5f5ba-0"/>
    <w:basedOn w:val="Normal"/>
    <w:rsid w:val="00995EA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995EAE"/>
    <w:rPr>
      <w:color w:val="0000FF"/>
      <w:u w:val="single"/>
    </w:rPr>
  </w:style>
  <w:style w:type="character" w:customStyle="1" w:styleId="textfragment-stylestextfragmentstyled-sc-99e7c69b-0">
    <w:name w:val="textfragment-styles__textfragmentstyled-sc-99e7c69b-0"/>
    <w:basedOn w:val="DefaultParagraphFont"/>
    <w:rsid w:val="00995EAE"/>
  </w:style>
  <w:style w:type="character" w:customStyle="1" w:styleId="byline-stylesauthornamestyled-sc-66f6383-8">
    <w:name w:val="byline-styles__authornamestyled-sc-66f6383-8"/>
    <w:basedOn w:val="DefaultParagraphFont"/>
    <w:rsid w:val="00995EAE"/>
  </w:style>
  <w:style w:type="character" w:customStyle="1" w:styleId="image-stylescreditstyled-sc-8c99a12b-2">
    <w:name w:val="image-styles__creditstyled-sc-8c99a12b-2"/>
    <w:basedOn w:val="DefaultParagraphFont"/>
    <w:rsid w:val="009A1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sconsinhistory.org/Records/Article/CS16863" TargetMode="External"/><Relationship Id="rId13" Type="http://schemas.openxmlformats.org/officeDocument/2006/relationships/hyperlink" Target="https://ho-chunknation.com/" TargetMode="External"/><Relationship Id="rId18" Type="http://schemas.openxmlformats.org/officeDocument/2006/relationships/image" Target="media/image6.jpeg"/><Relationship Id="rId26" Type="http://schemas.openxmlformats.org/officeDocument/2006/relationships/hyperlink" Target="https://maps.app.goo.gl/FDhrAhnoBXrW7HU66" TargetMode="External"/><Relationship Id="rId3" Type="http://schemas.openxmlformats.org/officeDocument/2006/relationships/webSettings" Target="webSettings.xml"/><Relationship Id="rId21" Type="http://schemas.openxmlformats.org/officeDocument/2006/relationships/hyperlink" Target="https://www.bbc.com/travel/article/20221204-the-us-2000-year-old-mystery-mounds" TargetMode="External"/><Relationship Id="rId7" Type="http://schemas.openxmlformats.org/officeDocument/2006/relationships/image" Target="media/image4.jpeg"/><Relationship Id="rId12" Type="http://schemas.openxmlformats.org/officeDocument/2006/relationships/hyperlink" Target="https://winnebagotribe.com/" TargetMode="External"/><Relationship Id="rId17" Type="http://schemas.openxmlformats.org/officeDocument/2006/relationships/hyperlink" Target="https://historicalmuseum.wisconsinhistory.org/" TargetMode="External"/><Relationship Id="rId25" Type="http://schemas.openxmlformats.org/officeDocument/2006/relationships/hyperlink" Target="https://www.hmdb.org/m.asp?m=35130" TargetMode="External"/><Relationship Id="rId2" Type="http://schemas.openxmlformats.org/officeDocument/2006/relationships/settings" Target="settings.xml"/><Relationship Id="rId16" Type="http://schemas.openxmlformats.org/officeDocument/2006/relationships/hyperlink" Target="https://www.hisgexjihorak.com/services-store" TargetMode="External"/><Relationship Id="rId20" Type="http://schemas.openxmlformats.org/officeDocument/2006/relationships/hyperlink" Target="https://teachlearn.wisc.edu/first-nations-cultural-landscape-tour/" TargetMode="External"/><Relationship Id="rId29" Type="http://schemas.openxmlformats.org/officeDocument/2006/relationships/hyperlink" Target="https://www.mmoca.org/"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winnebagotribe.com/tribal-history/" TargetMode="External"/><Relationship Id="rId24" Type="http://schemas.openxmlformats.org/officeDocument/2006/relationships/hyperlink" Target="https://storymaps.arcgis.com/stories/52bda717b8a544169a62f691746c77b8" TargetMode="External"/><Relationship Id="rId32"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5.jpeg"/><Relationship Id="rId23" Type="http://schemas.openxmlformats.org/officeDocument/2006/relationships/hyperlink" Target="https://www.bbc.com/travel/article/20241011-minneapolis-the-us-city-reclaiming-its-native-roots" TargetMode="External"/><Relationship Id="rId28" Type="http://schemas.openxmlformats.org/officeDocument/2006/relationships/image" Target="media/image7.jpeg"/><Relationship Id="rId10" Type="http://schemas.openxmlformats.org/officeDocument/2006/relationships/hyperlink" Target="https://ho-chunknation.com/" TargetMode="External"/><Relationship Id="rId19" Type="http://schemas.openxmlformats.org/officeDocument/2006/relationships/hyperlink" Target="https://www.visitmadison.com/blog/stories/post/madisons-effigy-mounds-connect-people-throughout-time/" TargetMode="External"/><Relationship Id="rId31"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wisconsinhistory.org/Records/Article/CS17431" TargetMode="External"/><Relationship Id="rId14" Type="http://schemas.openxmlformats.org/officeDocument/2006/relationships/hyperlink" Target="https://www.facebook.com/HoChunkNation/posts/2025-ho-chunk-nation-dugout-canoe-journey-june-2-5-2025all-are-welcome-to-join-u/1118204037008325/" TargetMode="External"/><Relationship Id="rId22" Type="http://schemas.openxmlformats.org/officeDocument/2006/relationships/hyperlink" Target="https://www.bbc.com/travel/article/20230828-the-indigenous-tribes-reclaiming-travel" TargetMode="External"/><Relationship Id="rId27" Type="http://schemas.openxmlformats.org/officeDocument/2006/relationships/hyperlink" Target="https://mappingteejop.wisc.edu/" TargetMode="External"/><Relationship Id="rId30" Type="http://schemas.openxmlformats.org/officeDocument/2006/relationships/hyperlink" Target="https://www.mmoca.org/tallgr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1484</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Wolfe</dc:creator>
  <cp:keywords/>
  <dc:description/>
  <cp:lastModifiedBy>Clara Wolfe</cp:lastModifiedBy>
  <cp:revision>3</cp:revision>
  <cp:lastPrinted>2026-07-29T21:51:00Z</cp:lastPrinted>
  <dcterms:created xsi:type="dcterms:W3CDTF">2026-07-29T21:51:00Z</dcterms:created>
  <dcterms:modified xsi:type="dcterms:W3CDTF">2026-07-29T22:03:00Z</dcterms:modified>
</cp:coreProperties>
</file>